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54" w:rsidRPr="00557354" w:rsidRDefault="00557354" w:rsidP="00557354">
      <w:pPr>
        <w:rPr>
          <w:rFonts w:ascii="Times New Roman" w:eastAsia="Times New Roman" w:hAnsi="Times New Roman" w:cs="Times New Roman"/>
        </w:rPr>
      </w:pPr>
      <w:r w:rsidRPr="00557354">
        <w:rPr>
          <w:rFonts w:ascii="Arial" w:eastAsia="Times New Roman" w:hAnsi="Arial" w:cs="Arial"/>
          <w:b/>
          <w:bCs/>
          <w:color w:val="555555"/>
          <w:sz w:val="20"/>
          <w:szCs w:val="20"/>
        </w:rPr>
        <w:t>BOARD OF DIRECTORS 2019-2020</w:t>
      </w:r>
      <w:r w:rsidR="002831B7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 (current as of 3.13.2020)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President: Scott Wilson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 xml:space="preserve">Vice President: Jonathan </w:t>
      </w:r>
      <w:proofErr w:type="spellStart"/>
      <w:r w:rsidRPr="00557354">
        <w:rPr>
          <w:rFonts w:ascii="Arial" w:eastAsia="Times New Roman" w:hAnsi="Arial" w:cs="Arial"/>
          <w:color w:val="555555"/>
          <w:sz w:val="20"/>
          <w:szCs w:val="20"/>
        </w:rPr>
        <w:t>Sudler</w:t>
      </w:r>
      <w:proofErr w:type="spellEnd"/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Treasurer: Kathleen Bryan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Secretary: Elizabeth O'Sullivan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Branch Representative: </w:t>
      </w:r>
      <w:proofErr w:type="spellStart"/>
      <w:r w:rsidRPr="00557354">
        <w:rPr>
          <w:rFonts w:ascii="Arial" w:eastAsia="Times New Roman" w:hAnsi="Arial" w:cs="Arial"/>
          <w:color w:val="555555"/>
          <w:sz w:val="20"/>
          <w:szCs w:val="20"/>
        </w:rPr>
        <w:t>Lowana</w:t>
      </w:r>
      <w:proofErr w:type="spellEnd"/>
      <w:r w:rsidRPr="00557354">
        <w:rPr>
          <w:rFonts w:ascii="Arial" w:eastAsia="Times New Roman" w:hAnsi="Arial" w:cs="Arial"/>
          <w:color w:val="555555"/>
          <w:sz w:val="20"/>
          <w:szCs w:val="20"/>
        </w:rPr>
        <w:t xml:space="preserve"> Richardson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 xml:space="preserve">Advisor/Nominating Chair: Mimi </w:t>
      </w:r>
      <w:proofErr w:type="spellStart"/>
      <w:r w:rsidRPr="00557354">
        <w:rPr>
          <w:rFonts w:ascii="Arial" w:eastAsia="Times New Roman" w:hAnsi="Arial" w:cs="Arial"/>
          <w:color w:val="555555"/>
          <w:sz w:val="20"/>
          <w:szCs w:val="20"/>
        </w:rPr>
        <w:t>Bornhorst</w:t>
      </w:r>
      <w:proofErr w:type="spellEnd"/>
      <w:r w:rsidRPr="00557354">
        <w:rPr>
          <w:rFonts w:ascii="Arial" w:eastAsia="Times New Roman" w:hAnsi="Arial" w:cs="Arial"/>
          <w:color w:val="555555"/>
          <w:sz w:val="20"/>
          <w:szCs w:val="20"/>
        </w:rPr>
        <w:t xml:space="preserve"> Gaddis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Advisor: Cheryl Langton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​Director: Joan Gossett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Director: Eric Hansen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Director: Christian Palmer</w:t>
      </w:r>
      <w:r w:rsidRPr="00557354">
        <w:rPr>
          <w:rFonts w:ascii="Arial" w:eastAsia="Times New Roman" w:hAnsi="Arial" w:cs="Arial"/>
          <w:color w:val="555555"/>
          <w:sz w:val="20"/>
          <w:szCs w:val="20"/>
        </w:rPr>
        <w:br/>
        <w:t>Director: Jennie Peterson</w:t>
      </w:r>
    </w:p>
    <w:p w:rsidR="0014151A" w:rsidRDefault="002831B7"/>
    <w:sectPr w:rsidR="0014151A" w:rsidSect="0018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7F"/>
    <w:rsid w:val="00182D05"/>
    <w:rsid w:val="00282A7F"/>
    <w:rsid w:val="002831B7"/>
    <w:rsid w:val="00415083"/>
    <w:rsid w:val="00557354"/>
    <w:rsid w:val="006159B0"/>
    <w:rsid w:val="007554D5"/>
    <w:rsid w:val="00B2719D"/>
    <w:rsid w:val="00C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6B0B"/>
  <w14:defaultImageDpi w14:val="32767"/>
  <w15:chartTrackingRefBased/>
  <w15:docId w15:val="{7A48AAC8-E1F3-A748-B36D-33D9AD8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Hawaii Rainbow Chamber of Commerce</dc:creator>
  <cp:keywords/>
  <dc:description/>
  <cp:lastModifiedBy>Winston Welch</cp:lastModifiedBy>
  <cp:revision>3</cp:revision>
  <dcterms:created xsi:type="dcterms:W3CDTF">2020-03-13T22:18:00Z</dcterms:created>
  <dcterms:modified xsi:type="dcterms:W3CDTF">2020-03-13T22:18:00Z</dcterms:modified>
</cp:coreProperties>
</file>